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3F" w:rsidRPr="007937D4" w:rsidRDefault="00A87F3F" w:rsidP="00A87F3F">
      <w:pPr>
        <w:pStyle w:val="20"/>
        <w:shd w:val="clear" w:color="auto" w:fill="auto"/>
        <w:spacing w:before="0" w:line="360" w:lineRule="auto"/>
        <w:ind w:left="320" w:right="420" w:hanging="320"/>
        <w:jc w:val="center"/>
        <w:rPr>
          <w:b/>
        </w:rPr>
      </w:pPr>
      <w:r w:rsidRPr="007937D4">
        <w:rPr>
          <w:b/>
        </w:rPr>
        <w:t>Программа мероприятия</w:t>
      </w:r>
    </w:p>
    <w:p w:rsidR="00A87F3F" w:rsidRDefault="00A87F3F" w:rsidP="00A87F3F">
      <w:pPr>
        <w:pStyle w:val="20"/>
        <w:shd w:val="clear" w:color="auto" w:fill="auto"/>
        <w:spacing w:before="0" w:line="360" w:lineRule="auto"/>
        <w:ind w:left="320" w:right="420" w:hanging="320"/>
      </w:pPr>
    </w:p>
    <w:p w:rsidR="00A87F3F" w:rsidRDefault="00A87F3F" w:rsidP="00A87F3F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360" w:lineRule="auto"/>
        <w:ind w:firstLine="0"/>
      </w:pPr>
      <w:r>
        <w:t xml:space="preserve">Часть: представители </w:t>
      </w:r>
      <w:proofErr w:type="spellStart"/>
      <w:r>
        <w:t>Минпромторга</w:t>
      </w:r>
      <w:proofErr w:type="spellEnd"/>
      <w:r>
        <w:t xml:space="preserve"> России расскажут о целях и задачах внедрения цифровой маркировки в отраслях, порядке организации эксперимента и ответственных федеральных органов исполнительной власти.</w:t>
      </w:r>
    </w:p>
    <w:p w:rsidR="00A87F3F" w:rsidRDefault="00A87F3F" w:rsidP="00A87F3F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360" w:lineRule="auto"/>
        <w:ind w:firstLine="0"/>
      </w:pPr>
      <w:r>
        <w:t>Часть: представител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Оператор-ЦРПТ</w:t>
      </w:r>
      <w:proofErr w:type="spellEnd"/>
      <w:r>
        <w:t>» расскажут подробно о проведении эксперимента на площадках участников оборота товаров:</w:t>
      </w:r>
    </w:p>
    <w:p w:rsidR="00A87F3F" w:rsidRDefault="00A87F3F" w:rsidP="00A87F3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60" w:lineRule="auto"/>
        <w:ind w:left="400" w:firstLine="0"/>
      </w:pPr>
      <w:r>
        <w:t>Дорожная карта по проведению эксперимента</w:t>
      </w:r>
    </w:p>
    <w:p w:rsidR="00A87F3F" w:rsidRDefault="00A87F3F" w:rsidP="00A87F3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60" w:lineRule="auto"/>
        <w:ind w:left="760" w:hanging="360"/>
        <w:jc w:val="left"/>
      </w:pPr>
      <w:r>
        <w:t>Основные действия участников оборота желающих участвовать в эксперименте</w:t>
      </w:r>
    </w:p>
    <w:p w:rsidR="00A87F3F" w:rsidRDefault="00A87F3F" w:rsidP="00A87F3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60" w:lineRule="auto"/>
        <w:ind w:left="400" w:firstLine="0"/>
      </w:pPr>
      <w:r>
        <w:t>Особенности работы системы «Честный Знак»</w:t>
      </w:r>
    </w:p>
    <w:p w:rsidR="00A87F3F" w:rsidRDefault="00A87F3F" w:rsidP="00A87F3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60" w:lineRule="auto"/>
        <w:ind w:left="400" w:firstLine="0"/>
      </w:pPr>
      <w:r>
        <w:t>Способы нанесения кода маркировки</w:t>
      </w:r>
    </w:p>
    <w:p w:rsidR="00A87F3F" w:rsidRDefault="00A87F3F" w:rsidP="00A87F3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143" w:line="360" w:lineRule="auto"/>
        <w:ind w:left="400" w:firstLine="0"/>
      </w:pPr>
      <w:r>
        <w:t>Промежуточные результаты проведения эксперимента</w:t>
      </w:r>
    </w:p>
    <w:p w:rsidR="00A87F3F" w:rsidRDefault="00A87F3F" w:rsidP="00A87F3F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360" w:lineRule="auto"/>
        <w:ind w:firstLine="0"/>
      </w:pPr>
      <w:r>
        <w:t xml:space="preserve">Часть: представители </w:t>
      </w:r>
      <w:proofErr w:type="spellStart"/>
      <w:r>
        <w:t>Росалкогольрегулирования</w:t>
      </w:r>
      <w:proofErr w:type="spellEnd"/>
      <w:r>
        <w:t xml:space="preserve"> расскажут об особенностях учета в ЕГАИС сведений о маркированной продукции</w:t>
      </w:r>
    </w:p>
    <w:p w:rsidR="00A87F3F" w:rsidRDefault="00A87F3F" w:rsidP="00A87F3F">
      <w:pPr>
        <w:pStyle w:val="20"/>
        <w:numPr>
          <w:ilvl w:val="0"/>
          <w:numId w:val="1"/>
        </w:numPr>
        <w:shd w:val="clear" w:color="auto" w:fill="auto"/>
        <w:tabs>
          <w:tab w:val="left" w:pos="488"/>
        </w:tabs>
        <w:spacing w:before="0" w:line="360" w:lineRule="auto"/>
        <w:ind w:firstLine="0"/>
      </w:pPr>
      <w:r>
        <w:t>Часть: Производители и интеграторы расскажут собственный опыт внедрения маркировки на производстве:</w:t>
      </w:r>
    </w:p>
    <w:p w:rsidR="00A87F3F" w:rsidRDefault="00A87F3F" w:rsidP="00A87F3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60" w:lineRule="auto"/>
        <w:ind w:left="400" w:firstLine="0"/>
      </w:pPr>
      <w:r>
        <w:t>Производители: ООО «Объеденные Пензенские Водочные Заводы»;</w:t>
      </w:r>
    </w:p>
    <w:p w:rsidR="00A87F3F" w:rsidRDefault="00A87F3F" w:rsidP="00A87F3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37" w:line="360" w:lineRule="auto"/>
        <w:ind w:left="400" w:firstLine="0"/>
      </w:pPr>
      <w:r>
        <w:t>ООО «</w:t>
      </w:r>
      <w:proofErr w:type="spellStart"/>
      <w:r>
        <w:t>Блонден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>»</w:t>
      </w:r>
    </w:p>
    <w:p w:rsidR="00A87F3F" w:rsidRDefault="00A87F3F" w:rsidP="00A87F3F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123" w:line="360" w:lineRule="auto"/>
        <w:ind w:left="400" w:firstLine="0"/>
      </w:pPr>
      <w:r>
        <w:t>Интегратор: «</w:t>
      </w:r>
      <w:proofErr w:type="spellStart"/>
      <w:r>
        <w:t>Вайланд-Электроникс</w:t>
      </w:r>
      <w:proofErr w:type="spellEnd"/>
      <w:r>
        <w:t>»</w:t>
      </w:r>
    </w:p>
    <w:p w:rsidR="00A87F3F" w:rsidRDefault="00A87F3F" w:rsidP="00A87F3F">
      <w:pPr>
        <w:pStyle w:val="20"/>
        <w:numPr>
          <w:ilvl w:val="0"/>
          <w:numId w:val="1"/>
        </w:numPr>
        <w:shd w:val="clear" w:color="auto" w:fill="auto"/>
        <w:tabs>
          <w:tab w:val="left" w:pos="483"/>
          <w:tab w:val="left" w:pos="1517"/>
        </w:tabs>
        <w:spacing w:before="0" w:line="360" w:lineRule="auto"/>
        <w:ind w:firstLine="0"/>
      </w:pPr>
      <w:r>
        <w:t xml:space="preserve">Часть: Представители розничной торговли расскажут о работе </w:t>
      </w:r>
      <w:proofErr w:type="gramStart"/>
      <w:r>
        <w:t>с</w:t>
      </w:r>
      <w:proofErr w:type="gramEnd"/>
    </w:p>
    <w:p w:rsidR="00A87F3F" w:rsidRDefault="00A87F3F" w:rsidP="00A87F3F">
      <w:pPr>
        <w:pStyle w:val="20"/>
        <w:shd w:val="clear" w:color="auto" w:fill="auto"/>
        <w:spacing w:before="0" w:line="360" w:lineRule="auto"/>
        <w:ind w:left="320" w:right="420" w:hanging="320"/>
      </w:pPr>
      <w:r>
        <w:t xml:space="preserve">маркированным товаром в </w:t>
      </w:r>
      <w:proofErr w:type="spellStart"/>
      <w:r>
        <w:t>ритейле</w:t>
      </w:r>
      <w:proofErr w:type="spellEnd"/>
      <w:r>
        <w:t>.</w:t>
      </w:r>
    </w:p>
    <w:p w:rsidR="00A87F3F" w:rsidRDefault="00A87F3F" w:rsidP="00A87F3F">
      <w:pPr>
        <w:pStyle w:val="20"/>
        <w:shd w:val="clear" w:color="auto" w:fill="auto"/>
        <w:spacing w:before="0" w:line="365" w:lineRule="exact"/>
        <w:ind w:right="420" w:firstLine="0"/>
        <w:rPr>
          <w:color w:val="000000"/>
        </w:rPr>
      </w:pPr>
    </w:p>
    <w:p w:rsidR="00BA223C" w:rsidRDefault="00A87F3F"/>
    <w:sectPr w:rsidR="00BA223C" w:rsidSect="00C75818">
      <w:pgSz w:w="11900" w:h="16840"/>
      <w:pgMar w:top="953" w:right="704" w:bottom="953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1AE"/>
    <w:multiLevelType w:val="multilevel"/>
    <w:tmpl w:val="0096D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F534F"/>
    <w:multiLevelType w:val="multilevel"/>
    <w:tmpl w:val="719C0D8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7F3F"/>
    <w:rsid w:val="0098592F"/>
    <w:rsid w:val="00A87F3F"/>
    <w:rsid w:val="00D97345"/>
    <w:rsid w:val="00EA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87F3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7F3F"/>
    <w:pPr>
      <w:widowControl w:val="0"/>
      <w:shd w:val="clear" w:color="auto" w:fill="FFFFFF"/>
      <w:spacing w:before="1080" w:after="0" w:line="317" w:lineRule="exact"/>
      <w:ind w:hanging="4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Н. Липунов</dc:creator>
  <cp:lastModifiedBy>Олег Н. Липунов</cp:lastModifiedBy>
  <cp:revision>1</cp:revision>
  <dcterms:created xsi:type="dcterms:W3CDTF">2021-07-22T08:53:00Z</dcterms:created>
  <dcterms:modified xsi:type="dcterms:W3CDTF">2021-07-22T08:53:00Z</dcterms:modified>
</cp:coreProperties>
</file>